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838" w:rsidRPr="00EA3838" w:rsidRDefault="00EA3838" w:rsidP="00CE6948">
      <w:pPr>
        <w:spacing w:after="0" w:line="360" w:lineRule="auto"/>
        <w:ind w:left="119"/>
        <w:jc w:val="center"/>
        <w:rPr>
          <w:rFonts w:ascii="Times New Roman" w:hAnsi="Times New Roman" w:cs="Times New Roman"/>
          <w:sz w:val="24"/>
          <w:szCs w:val="24"/>
        </w:rPr>
      </w:pPr>
      <w:r w:rsidRPr="00EA3838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EA3838" w:rsidRPr="00EA3838" w:rsidRDefault="00EA3838" w:rsidP="00CE6948">
      <w:pPr>
        <w:spacing w:after="0" w:line="360" w:lineRule="auto"/>
        <w:ind w:left="119"/>
        <w:jc w:val="center"/>
        <w:rPr>
          <w:rFonts w:ascii="Times New Roman" w:hAnsi="Times New Roman" w:cs="Times New Roman"/>
          <w:sz w:val="24"/>
          <w:szCs w:val="24"/>
        </w:rPr>
      </w:pPr>
      <w:r w:rsidRPr="00EA3838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0" w:name="b9bd104d-6082-47bd-8132-2766a2040a6c"/>
      <w:r w:rsidRPr="00EA3838">
        <w:rPr>
          <w:rFonts w:ascii="Times New Roman" w:hAnsi="Times New Roman" w:cs="Times New Roman"/>
          <w:b/>
          <w:color w:val="000000"/>
          <w:sz w:val="24"/>
          <w:szCs w:val="24"/>
        </w:rPr>
        <w:t>Департамент Смоленской области по образованию и науке</w:t>
      </w:r>
      <w:bookmarkEnd w:id="0"/>
      <w:r w:rsidRPr="00EA38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EA3838" w:rsidRPr="00EA3838" w:rsidRDefault="00EA3838" w:rsidP="00CE6948">
      <w:pPr>
        <w:spacing w:after="0" w:line="360" w:lineRule="auto"/>
        <w:ind w:left="119"/>
        <w:jc w:val="center"/>
        <w:rPr>
          <w:rFonts w:ascii="Times New Roman" w:hAnsi="Times New Roman" w:cs="Times New Roman"/>
          <w:sz w:val="24"/>
          <w:szCs w:val="24"/>
        </w:rPr>
      </w:pPr>
      <w:r w:rsidRPr="00EA3838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34df4a62-8dcd-4a78-a0bb-c2323fe584ec"/>
      <w:r w:rsidRPr="00EA3838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МО "Дорогобужский район" Смоленской области</w:t>
      </w:r>
      <w:bookmarkEnd w:id="1"/>
      <w:r w:rsidRPr="00EA3838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EA3838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EA3838" w:rsidRPr="00EA3838" w:rsidRDefault="00EA3838" w:rsidP="00CE6948">
      <w:pPr>
        <w:spacing w:after="0" w:line="360" w:lineRule="auto"/>
        <w:ind w:left="119"/>
        <w:jc w:val="center"/>
        <w:rPr>
          <w:rFonts w:ascii="Times New Roman" w:hAnsi="Times New Roman" w:cs="Times New Roman"/>
          <w:sz w:val="24"/>
          <w:szCs w:val="24"/>
        </w:rPr>
      </w:pPr>
      <w:r w:rsidRPr="00EA3838">
        <w:rPr>
          <w:rFonts w:ascii="Times New Roman" w:hAnsi="Times New Roman" w:cs="Times New Roman"/>
          <w:b/>
          <w:color w:val="000000"/>
          <w:sz w:val="24"/>
          <w:szCs w:val="24"/>
        </w:rPr>
        <w:t>МБОУ Дорогобужская СОШ №1</w:t>
      </w:r>
    </w:p>
    <w:p w:rsidR="00EA3838" w:rsidRPr="00EA3838" w:rsidRDefault="00EA3838" w:rsidP="00EA3838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EA3838" w:rsidRPr="00EA3838" w:rsidRDefault="00EA3838" w:rsidP="00EA3838">
      <w:pPr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A3838" w:rsidRPr="00EA3838" w:rsidTr="00BB385A">
        <w:tc>
          <w:tcPr>
            <w:tcW w:w="3114" w:type="dxa"/>
          </w:tcPr>
          <w:p w:rsidR="00EA3838" w:rsidRPr="00EA3838" w:rsidRDefault="00EA3838" w:rsidP="00BB385A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EA3838" w:rsidRPr="00EA3838" w:rsidRDefault="00EA3838" w:rsidP="00BB385A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педагогического совета</w:t>
            </w:r>
          </w:p>
          <w:p w:rsidR="00EA3838" w:rsidRPr="00EA3838" w:rsidRDefault="00EA3838" w:rsidP="00BB385A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A3838" w:rsidRPr="00EA3838" w:rsidRDefault="00EA3838" w:rsidP="00BB385A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Танавская</w:t>
            </w:r>
            <w:proofErr w:type="spellEnd"/>
            <w:r w:rsidRPr="00EA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EA3838" w:rsidRPr="00EA3838" w:rsidRDefault="00EA3838" w:rsidP="00BB385A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 от «31» августа   2023 г.</w:t>
            </w:r>
          </w:p>
          <w:p w:rsidR="00EA3838" w:rsidRPr="00EA3838" w:rsidRDefault="00EA3838" w:rsidP="00BB385A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A3838" w:rsidRPr="00EA3838" w:rsidRDefault="00EA3838" w:rsidP="00BB385A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A3838" w:rsidRPr="00EA3838" w:rsidRDefault="00EA3838" w:rsidP="00BB385A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EA3838" w:rsidRPr="00EA3838" w:rsidRDefault="00EA3838" w:rsidP="00BB385A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EA3838" w:rsidRPr="00EA3838" w:rsidRDefault="00EA3838" w:rsidP="00BB385A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A3838" w:rsidRPr="00EA3838" w:rsidRDefault="00EA3838" w:rsidP="00BB385A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Танавская</w:t>
            </w:r>
            <w:proofErr w:type="spellEnd"/>
            <w:r w:rsidRPr="00EA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EA3838" w:rsidRPr="00EA3838" w:rsidRDefault="00EA3838" w:rsidP="00BB385A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№_____ от </w:t>
            </w:r>
          </w:p>
          <w:p w:rsidR="00EA3838" w:rsidRPr="00EA3838" w:rsidRDefault="00EA3838" w:rsidP="00BB385A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«31» августа    2023 г.</w:t>
            </w:r>
          </w:p>
          <w:p w:rsidR="00EA3838" w:rsidRPr="00EA3838" w:rsidRDefault="00EA3838" w:rsidP="00BB385A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3838" w:rsidRDefault="00EA3838" w:rsidP="00EA3838">
      <w:pPr>
        <w:ind w:left="120"/>
      </w:pPr>
    </w:p>
    <w:p w:rsidR="00EA3838" w:rsidRDefault="00EA3838" w:rsidP="00EA3838"/>
    <w:p w:rsidR="00EA3838" w:rsidRDefault="00EA3838" w:rsidP="00EA3838">
      <w:pPr>
        <w:ind w:left="120"/>
      </w:pPr>
    </w:p>
    <w:p w:rsidR="00EA3838" w:rsidRDefault="00EA3838" w:rsidP="00EA383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A3838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EA3838" w:rsidRPr="00EA3838" w:rsidRDefault="00EA3838" w:rsidP="00EA383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A3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курса внеурочной деятельности</w:t>
      </w:r>
    </w:p>
    <w:p w:rsidR="00EA3838" w:rsidRDefault="00EA3838" w:rsidP="00EA383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048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spellStart"/>
      <w:r w:rsidR="004048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Орфограммка</w:t>
      </w:r>
      <w:proofErr w:type="spellEnd"/>
      <w:r w:rsidR="004048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 </w:t>
      </w:r>
    </w:p>
    <w:p w:rsidR="00404819" w:rsidRPr="00EA3838" w:rsidRDefault="00404819" w:rsidP="00EA383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</w:rPr>
        <w:t>для 4 класса начального общего образования</w:t>
      </w:r>
    </w:p>
    <w:p w:rsidR="00404819" w:rsidRDefault="00404819" w:rsidP="00404819">
      <w:pPr>
        <w:autoSpaceDE w:val="0"/>
        <w:autoSpaceDN w:val="0"/>
        <w:spacing w:before="72" w:after="0" w:line="228" w:lineRule="auto"/>
        <w:ind w:right="3616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2023-2024 учебный год</w:t>
      </w:r>
    </w:p>
    <w:p w:rsidR="00404819" w:rsidRDefault="00404819" w:rsidP="00404819">
      <w:pPr>
        <w:autoSpaceDE w:val="0"/>
        <w:autoSpaceDN w:val="0"/>
        <w:spacing w:before="70" w:after="0" w:line="228" w:lineRule="auto"/>
        <w:ind w:right="42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      </w:t>
      </w:r>
    </w:p>
    <w:p w:rsidR="00404819" w:rsidRDefault="00404819" w:rsidP="00404819">
      <w:pPr>
        <w:autoSpaceDE w:val="0"/>
        <w:autoSpaceDN w:val="0"/>
        <w:spacing w:before="2112" w:after="0" w:line="228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Корсакова Наталья Андреевна</w:t>
      </w:r>
    </w:p>
    <w:p w:rsidR="00404819" w:rsidRDefault="00404819" w:rsidP="00404819">
      <w:pPr>
        <w:autoSpaceDE w:val="0"/>
        <w:autoSpaceDN w:val="0"/>
        <w:spacing w:before="70" w:after="0" w:line="228" w:lineRule="auto"/>
        <w:ind w:right="26"/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учитель начальных классов</w:t>
      </w:r>
    </w:p>
    <w:p w:rsidR="00404819" w:rsidRDefault="00404819" w:rsidP="00404819">
      <w:pPr>
        <w:autoSpaceDE w:val="0"/>
        <w:autoSpaceDN w:val="0"/>
        <w:spacing w:before="70" w:after="0" w:line="228" w:lineRule="auto"/>
        <w:ind w:right="26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EA3838" w:rsidRDefault="00EA3838" w:rsidP="00404819">
      <w:pPr>
        <w:autoSpaceDE w:val="0"/>
        <w:autoSpaceDN w:val="0"/>
        <w:spacing w:before="70" w:after="0" w:line="228" w:lineRule="auto"/>
        <w:ind w:right="26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EA3838" w:rsidRDefault="00EA3838" w:rsidP="00404819">
      <w:pPr>
        <w:autoSpaceDE w:val="0"/>
        <w:autoSpaceDN w:val="0"/>
        <w:spacing w:before="70" w:after="0" w:line="228" w:lineRule="auto"/>
        <w:ind w:right="26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E6948" w:rsidRDefault="00CE6948" w:rsidP="00404819">
      <w:pPr>
        <w:autoSpaceDE w:val="0"/>
        <w:autoSpaceDN w:val="0"/>
        <w:spacing w:before="70" w:after="0" w:line="228" w:lineRule="auto"/>
        <w:ind w:right="26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E6948" w:rsidRDefault="00CE6948" w:rsidP="00404819">
      <w:pPr>
        <w:autoSpaceDE w:val="0"/>
        <w:autoSpaceDN w:val="0"/>
        <w:spacing w:before="70" w:after="0" w:line="228" w:lineRule="auto"/>
        <w:ind w:right="26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E6948" w:rsidRDefault="00CE6948" w:rsidP="00404819">
      <w:pPr>
        <w:autoSpaceDE w:val="0"/>
        <w:autoSpaceDN w:val="0"/>
        <w:spacing w:before="70" w:after="0" w:line="228" w:lineRule="auto"/>
        <w:ind w:right="26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404819" w:rsidRPr="001F193A" w:rsidRDefault="00404819" w:rsidP="00404819">
      <w:pPr>
        <w:autoSpaceDE w:val="0"/>
        <w:autoSpaceDN w:val="0"/>
        <w:spacing w:before="70" w:after="0" w:line="228" w:lineRule="auto"/>
        <w:ind w:right="26"/>
        <w:jc w:val="center"/>
        <w:rPr>
          <w:rFonts w:ascii="Times New Roman" w:eastAsia="Times New Roman" w:hAnsi="Times New Roman"/>
          <w:color w:val="000000"/>
          <w:sz w:val="24"/>
        </w:rPr>
      </w:pPr>
      <w:bookmarkStart w:id="2" w:name="_GoBack"/>
      <w:bookmarkEnd w:id="2"/>
      <w:r>
        <w:rPr>
          <w:rFonts w:ascii="Times New Roman" w:eastAsia="Times New Roman" w:hAnsi="Times New Roman"/>
          <w:color w:val="000000"/>
          <w:sz w:val="24"/>
        </w:rPr>
        <w:t>Дорогобуж</w:t>
      </w:r>
      <w:r w:rsidR="00EA3838">
        <w:rPr>
          <w:rFonts w:ascii="Times New Roman" w:eastAsia="Times New Roman" w:hAnsi="Times New Roman"/>
          <w:color w:val="000000"/>
          <w:sz w:val="24"/>
        </w:rPr>
        <w:t>,2023</w:t>
      </w:r>
    </w:p>
    <w:p w:rsidR="00404819" w:rsidRDefault="00404819" w:rsidP="00404819">
      <w:pPr>
        <w:spacing w:after="0"/>
        <w:sectPr w:rsidR="00404819">
          <w:pgSz w:w="11900" w:h="16840"/>
          <w:pgMar w:top="298" w:right="874" w:bottom="1436" w:left="738" w:header="720" w:footer="720" w:gutter="0"/>
          <w:cols w:space="720"/>
        </w:sectPr>
      </w:pPr>
    </w:p>
    <w:p w:rsidR="00404819" w:rsidRPr="00887911" w:rsidRDefault="00404819" w:rsidP="0040481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04819" w:rsidRPr="00887911" w:rsidRDefault="00404819" w:rsidP="00404819">
      <w:pPr>
        <w:shd w:val="clear" w:color="auto" w:fill="FFFFFF"/>
        <w:spacing w:before="240"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 внеурочной деятельности разработана на основе следующих нормативных документов:</w:t>
      </w:r>
    </w:p>
    <w:p w:rsidR="00404819" w:rsidRPr="00887911" w:rsidRDefault="00404819" w:rsidP="00404819">
      <w:pPr>
        <w:numPr>
          <w:ilvl w:val="0"/>
          <w:numId w:val="49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№ 273-ФЗ «Об образовании в Российской Федерации»,</w:t>
      </w:r>
    </w:p>
    <w:p w:rsidR="00404819" w:rsidRPr="00887911" w:rsidRDefault="00404819" w:rsidP="00404819">
      <w:pPr>
        <w:numPr>
          <w:ilvl w:val="0"/>
          <w:numId w:val="49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88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88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404819" w:rsidRPr="00887911" w:rsidRDefault="00404819" w:rsidP="00404819">
      <w:pPr>
        <w:numPr>
          <w:ilvl w:val="0"/>
          <w:numId w:val="49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88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88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15.04.2022 № СК-295/06;</w:t>
      </w:r>
    </w:p>
    <w:p w:rsidR="00404819" w:rsidRPr="00887911" w:rsidRDefault="00404819" w:rsidP="00404819">
      <w:pPr>
        <w:numPr>
          <w:ilvl w:val="0"/>
          <w:numId w:val="49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88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8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18.08.2017 № 09-1672;</w:t>
      </w:r>
    </w:p>
    <w:p w:rsidR="00404819" w:rsidRPr="00887911" w:rsidRDefault="00404819" w:rsidP="00404819">
      <w:pPr>
        <w:numPr>
          <w:ilvl w:val="0"/>
          <w:numId w:val="49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404819" w:rsidRDefault="00404819" w:rsidP="00404819">
      <w:pPr>
        <w:numPr>
          <w:ilvl w:val="0"/>
          <w:numId w:val="49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1.2.3685-21;</w:t>
      </w:r>
    </w:p>
    <w:p w:rsidR="00A37AD4" w:rsidRPr="00A37AD4" w:rsidRDefault="00A37AD4" w:rsidP="00A37AD4">
      <w:pPr>
        <w:pStyle w:val="a9"/>
        <w:numPr>
          <w:ilvl w:val="0"/>
          <w:numId w:val="49"/>
        </w:numPr>
        <w:jc w:val="both"/>
        <w:rPr>
          <w:rFonts w:ascii="Times New Roman" w:eastAsia="Calibri" w:hAnsi="Times New Roman" w:cs="Times New Roman"/>
        </w:rPr>
      </w:pPr>
      <w:r w:rsidRPr="00A37AD4">
        <w:rPr>
          <w:rFonts w:ascii="Times New Roman" w:eastAsiaTheme="minorEastAsia" w:hAnsi="Times New Roman" w:cs="Times New Roman"/>
        </w:rPr>
        <w:t xml:space="preserve">- </w:t>
      </w:r>
      <w:r w:rsidRPr="00A37AD4">
        <w:rPr>
          <w:rFonts w:ascii="Times New Roman" w:hAnsi="Times New Roman" w:cs="Times New Roman"/>
        </w:rPr>
        <w:t xml:space="preserve"> </w:t>
      </w:r>
      <w:r w:rsidRPr="00A37AD4">
        <w:rPr>
          <w:rFonts w:ascii="Times New Roman" w:eastAsia="Calibri" w:hAnsi="Times New Roman" w:cs="Times New Roman"/>
        </w:rPr>
        <w:t>Основной образовательной программы МБОУ Дорогобужская СОШ №1;</w:t>
      </w:r>
    </w:p>
    <w:p w:rsidR="00A37AD4" w:rsidRPr="00A37AD4" w:rsidRDefault="00A37AD4" w:rsidP="00A37AD4">
      <w:pPr>
        <w:pStyle w:val="a9"/>
        <w:numPr>
          <w:ilvl w:val="0"/>
          <w:numId w:val="49"/>
        </w:numPr>
        <w:jc w:val="both"/>
        <w:rPr>
          <w:rFonts w:ascii="Times New Roman" w:eastAsiaTheme="minorEastAsia" w:hAnsi="Times New Roman" w:cs="Times New Roman"/>
        </w:rPr>
      </w:pPr>
      <w:r w:rsidRPr="00A37AD4">
        <w:rPr>
          <w:rFonts w:ascii="Times New Roman" w:hAnsi="Times New Roman" w:cs="Times New Roman"/>
        </w:rPr>
        <w:t xml:space="preserve">            - Положения о рабочей программе по внеурочной деятельности МБОУ Дорогобужская СОШ №1</w:t>
      </w:r>
    </w:p>
    <w:p w:rsidR="00404819" w:rsidRPr="00A37AD4" w:rsidRDefault="00A37AD4" w:rsidP="00A37AD4">
      <w:pPr>
        <w:pStyle w:val="a9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04819" w:rsidRPr="00A37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учебного курса внеурочной деятельности «</w:t>
      </w:r>
      <w:proofErr w:type="spellStart"/>
      <w:r w:rsidR="00404819" w:rsidRPr="00A37A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Орфограммка</w:t>
      </w:r>
      <w:proofErr w:type="spellEnd"/>
      <w:r w:rsidR="00404819" w:rsidRPr="00A37AD4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уровне начального общего образования составлена на основе Требований к результатам освоения программы началь</w:t>
      </w:r>
      <w:r w:rsidR="00404819" w:rsidRPr="00A37A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общего образования Федерального государственного обра</w:t>
      </w:r>
      <w:r w:rsidR="00404819" w:rsidRPr="00A37A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зовательного стандарта начального общего образования (да</w:t>
      </w:r>
      <w:r w:rsidR="00404819" w:rsidRPr="00A37A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лее — ФГОС НОО), </w:t>
      </w:r>
      <w:r w:rsidR="00404819" w:rsidRPr="00A37AD4">
        <w:rPr>
          <w:rFonts w:ascii="Times New Roman" w:hAnsi="Times New Roman" w:cs="Times New Roman"/>
          <w:sz w:val="24"/>
          <w:szCs w:val="24"/>
        </w:rPr>
        <w:t>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404819" w:rsidRPr="004712AB" w:rsidRDefault="00404819" w:rsidP="00404819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КУРСА "</w:t>
      </w:r>
      <w:proofErr w:type="spellStart"/>
      <w:r w:rsidRPr="001F1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Орфограммка</w:t>
      </w:r>
      <w:proofErr w:type="spellEnd"/>
      <w:r w:rsidRPr="004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404819" w:rsidRPr="004712AB" w:rsidRDefault="00404819" w:rsidP="0040481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является основой всего процесса обучения в на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</w:t>
      </w:r>
    </w:p>
    <w:p w:rsidR="00404819" w:rsidRPr="004712AB" w:rsidRDefault="00404819" w:rsidP="0040481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внеурочной деятельности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Орфограммка</w:t>
      </w:r>
      <w:proofErr w:type="spellEnd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»  обладает</w:t>
      </w:r>
      <w:proofErr w:type="gramEnd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значительным потенциа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лом в развитии функциональной грамотности младших школь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ников, особенно таких её компонентов, как языковая, комму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никативная, читательская, общекультурная и социальная гра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русский язык в различ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сферах и ситуациях общения способствуют успешной соци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мировании самосознания и мировоззрения личности, является важнейшим средством хранения и передачи информации, куль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ватного самовыражения взглядов, мыслей, чувств, проявления себя в различных жизненно важных для человека областях.</w:t>
      </w:r>
    </w:p>
    <w:p w:rsidR="00404819" w:rsidRPr="004712AB" w:rsidRDefault="00404819" w:rsidP="0040481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обладает огромным потенциалом присвоения традиционных социокультурных и духовно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-нрав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ценностей, принятых в обществе правил и норм пове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результатов — длительный процесс, разворачивающийся на протяжении изучения содержания курса.</w:t>
      </w:r>
    </w:p>
    <w:p w:rsidR="00404819" w:rsidRPr="004712AB" w:rsidRDefault="00404819" w:rsidP="0040481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идеей конструирования содержания и планиру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емых результатов обучения является признание равной значимости работы по изучению системы языка и работы по совер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шенствованию речи младших школьников. Языковой материал призван сформировать первоначальные представления о струк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 направлено на решение практической задачи развития всех видов речевой деятельности, отработку навыков использо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усвоенных норм русского литературного языка, речевых норм и правил речевого этикета в процессе устного и письмен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общения. Ряд задач по совершенствованию речевой дея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решаются совместно с учебным предметом «Литературное чтение».</w:t>
      </w:r>
    </w:p>
    <w:p w:rsidR="00404819" w:rsidRPr="004712AB" w:rsidRDefault="00404819" w:rsidP="0040481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отведённых на изучение курса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Орфограммка</w:t>
      </w:r>
      <w:proofErr w:type="spellEnd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ч. (1 час в неделю в каждом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04819" w:rsidRPr="004712AB" w:rsidRDefault="00404819" w:rsidP="004048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ИЗУЧЕНИЯ УЧЕБНОГО КУРСА </w:t>
      </w:r>
    </w:p>
    <w:p w:rsidR="00404819" w:rsidRPr="004712AB" w:rsidRDefault="00404819" w:rsidP="0040481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ствий на материале русского языка станут фундаментом обучения в основном звене школы, а также будут востребованы в жизни.</w:t>
      </w:r>
    </w:p>
    <w:p w:rsidR="00404819" w:rsidRPr="004712AB" w:rsidRDefault="00404819" w:rsidP="00404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русского языка в начальной школе направлено на достижение следующих целей:</w:t>
      </w:r>
    </w:p>
    <w:p w:rsidR="00404819" w:rsidRPr="004712AB" w:rsidRDefault="00404819" w:rsidP="004048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нравственных ценностей народа; понимание роли языка как основного средства общения; осознание значения русского язы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как государственного языка Российской Федерации; пони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мание роли русского языка как языка межнационального об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щения; осознание правильной устной и письменной речи как показателя общей культуры человека;</w:t>
      </w:r>
    </w:p>
    <w:p w:rsidR="00404819" w:rsidRPr="004712AB" w:rsidRDefault="00404819" w:rsidP="004048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основными видами речевой деятельности на ос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нове первоначальных представлений о нормах современного русского литературного языка: </w:t>
      </w:r>
      <w:proofErr w:type="spellStart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аудированием</w:t>
      </w:r>
      <w:proofErr w:type="spellEnd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говорением, чте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нием, письмом;</w:t>
      </w:r>
    </w:p>
    <w:p w:rsidR="00404819" w:rsidRPr="004712AB" w:rsidRDefault="00404819" w:rsidP="004048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мике</w:t>
      </w:r>
      <w:proofErr w:type="spellEnd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морфологии и синтаксисе; об основных единицах языка, их признаках и особенностях употребления в речи; использова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речевой деятельности норм современного русского литера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турного языка (орфоэпических, лексических, грамматических, орфографических, пунктуационных) и речевого этикета;</w:t>
      </w:r>
    </w:p>
    <w:p w:rsidR="00404819" w:rsidRPr="00404819" w:rsidRDefault="00404819" w:rsidP="004048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04819" w:rsidRPr="004712AB" w:rsidRDefault="00404819" w:rsidP="004048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04819" w:rsidRPr="004712AB" w:rsidRDefault="00404819" w:rsidP="00404819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4712AB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404819" w:rsidRPr="004712AB" w:rsidRDefault="00404819" w:rsidP="004048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404819" w:rsidRPr="004712AB" w:rsidRDefault="00404819" w:rsidP="00404819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4712AB">
        <w:rPr>
          <w:rFonts w:ascii="Times New Roman" w:hAnsi="Times New Roman"/>
          <w:b/>
          <w:sz w:val="24"/>
          <w:szCs w:val="24"/>
        </w:rPr>
        <w:t>Состав слова</w:t>
      </w:r>
    </w:p>
    <w:p w:rsidR="00404819" w:rsidRPr="004712AB" w:rsidRDefault="00404819" w:rsidP="00404819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404819" w:rsidRPr="004712AB" w:rsidRDefault="00404819" w:rsidP="00404819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4712AB">
        <w:rPr>
          <w:rFonts w:ascii="Times New Roman" w:hAnsi="Times New Roman"/>
          <w:sz w:val="24"/>
          <w:szCs w:val="24"/>
        </w:rPr>
        <w:t>Где прячутся ошибки. Хорошо ли ты знаешь грамматику? Анкетирование. Работа с тестовыми заданиями.</w:t>
      </w:r>
    </w:p>
    <w:p w:rsidR="00404819" w:rsidRPr="004712AB" w:rsidRDefault="00404819" w:rsidP="00404819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404819" w:rsidRPr="004712AB" w:rsidRDefault="00404819" w:rsidP="00404819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4712AB">
        <w:rPr>
          <w:rFonts w:ascii="Times New Roman" w:hAnsi="Times New Roman"/>
          <w:b/>
          <w:sz w:val="24"/>
          <w:szCs w:val="24"/>
        </w:rPr>
        <w:t>Образование слов</w:t>
      </w:r>
    </w:p>
    <w:p w:rsidR="00404819" w:rsidRPr="004712AB" w:rsidRDefault="00404819" w:rsidP="00404819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404819" w:rsidRPr="004712AB" w:rsidRDefault="00404819" w:rsidP="00404819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4712AB">
        <w:rPr>
          <w:rFonts w:ascii="Times New Roman" w:hAnsi="Times New Roman"/>
          <w:sz w:val="24"/>
          <w:szCs w:val="24"/>
        </w:rPr>
        <w:t>Слово одно, а значений - несколько. (О многозначных словах). Слова – тезки. (Омонимы). Одно и то же, но по-разному. (Синонимы, о различиях слов-синонимов). Слова с противоположным значением. (Антонимы). Словарное богатство родного языка.  Почему подлежащее и сказуемое – главные в предложении? Об однородных членах предложения и их добрососедских отношениях.</w:t>
      </w:r>
    </w:p>
    <w:p w:rsidR="00404819" w:rsidRPr="004712AB" w:rsidRDefault="00404819" w:rsidP="00404819">
      <w:pPr>
        <w:pStyle w:val="11"/>
        <w:ind w:firstLine="708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404819" w:rsidRPr="004712AB" w:rsidRDefault="00404819" w:rsidP="00404819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4712AB">
        <w:rPr>
          <w:rFonts w:ascii="Times New Roman" w:hAnsi="Times New Roman"/>
          <w:b/>
          <w:sz w:val="24"/>
          <w:szCs w:val="24"/>
        </w:rPr>
        <w:t>Главные и второстепенные члены предложения</w:t>
      </w:r>
    </w:p>
    <w:p w:rsidR="00404819" w:rsidRPr="004712AB" w:rsidRDefault="00404819" w:rsidP="00404819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404819" w:rsidRPr="004712AB" w:rsidRDefault="00404819" w:rsidP="00404819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4712AB">
        <w:rPr>
          <w:rFonts w:ascii="Times New Roman" w:hAnsi="Times New Roman"/>
          <w:sz w:val="24"/>
          <w:szCs w:val="24"/>
        </w:rPr>
        <w:t>Почему подлежащее и сказуемое – главные в предложении? Об однородных членах предложения и их добрососедских отношениях.</w:t>
      </w:r>
    </w:p>
    <w:p w:rsidR="00404819" w:rsidRPr="004712AB" w:rsidRDefault="00404819" w:rsidP="00404819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4819" w:rsidRPr="004712AB" w:rsidRDefault="00404819" w:rsidP="00404819">
      <w:pPr>
        <w:pStyle w:val="a3"/>
        <w:spacing w:before="0" w:beforeAutospacing="0" w:after="0" w:afterAutospacing="0"/>
        <w:jc w:val="both"/>
        <w:rPr>
          <w:b/>
        </w:rPr>
      </w:pPr>
      <w:r w:rsidRPr="004712AB">
        <w:rPr>
          <w:b/>
        </w:rPr>
        <w:t xml:space="preserve">Признаки частей речи </w:t>
      </w:r>
    </w:p>
    <w:p w:rsidR="00404819" w:rsidRPr="004712AB" w:rsidRDefault="00404819" w:rsidP="00404819">
      <w:pPr>
        <w:pStyle w:val="a3"/>
        <w:spacing w:before="0" w:beforeAutospacing="0" w:after="0" w:afterAutospacing="0"/>
        <w:jc w:val="both"/>
      </w:pPr>
    </w:p>
    <w:p w:rsidR="00404819" w:rsidRPr="004712AB" w:rsidRDefault="00404819" w:rsidP="00404819">
      <w:pPr>
        <w:pStyle w:val="a3"/>
        <w:spacing w:before="0" w:beforeAutospacing="0" w:after="0" w:afterAutospacing="0"/>
        <w:ind w:firstLine="708"/>
        <w:jc w:val="both"/>
      </w:pPr>
      <w:r w:rsidRPr="004712AB">
        <w:t>Как морфология порядок навела. (О частях речи). Имя существительное – часть страны Речь. Сказка о падежах. Этимология названий падежей. Хорошо ли ты знаешь имя существительное? Очень занимательное – имя прилагательное. Универсальные заменители. (Назначение местоимений). Глагол – часть страны Речь. Глагол и его друзья. Глагол – настоящий богач среди частей речи. Сила любви. НЕ с глаголами. Откуда появились глаголы – исключения? В царстве наречий. Служебные части речи: предлоги, союзы, частицы. Ссора предлогов со всеми словами. Служебное положение частиц.</w:t>
      </w:r>
    </w:p>
    <w:p w:rsidR="00404819" w:rsidRPr="004712AB" w:rsidRDefault="00404819" w:rsidP="0040481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404819" w:rsidRPr="004712AB" w:rsidRDefault="00404819" w:rsidP="0040481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 </w:t>
      </w:r>
    </w:p>
    <w:p w:rsidR="00404819" w:rsidRPr="004712AB" w:rsidRDefault="00404819" w:rsidP="004048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ЛИЧНОСТНЫЕ РЕЗУЛЬТАТЫ</w:t>
      </w:r>
    </w:p>
    <w:p w:rsidR="00404819" w:rsidRPr="004712AB" w:rsidRDefault="00404819" w:rsidP="0040481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у обучающегося будут сформированы следующие личностные новообразования</w:t>
      </w:r>
    </w:p>
    <w:p w:rsidR="00404819" w:rsidRPr="004712AB" w:rsidRDefault="00404819" w:rsidP="00404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гражданско-патриотического воспитания:</w:t>
      </w:r>
    </w:p>
    <w:p w:rsidR="00404819" w:rsidRPr="004712AB" w:rsidRDefault="00404819" w:rsidP="004048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404819" w:rsidRPr="004712AB" w:rsidRDefault="00404819" w:rsidP="004048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идентичности, понимание роли русского языка как государственного языка Российской Федерации и языка межнацио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нального общения народов России;</w:t>
      </w:r>
    </w:p>
    <w:p w:rsidR="00404819" w:rsidRPr="004712AB" w:rsidRDefault="00404819" w:rsidP="0040481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сопричастность к прошлому, настоящему и будущему сво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 страны и родного края, в том числе через обсуждение ситуаций при работе с художественными произведениями;</w:t>
      </w:r>
    </w:p>
    <w:p w:rsidR="00404819" w:rsidRPr="004712AB" w:rsidRDefault="00404819" w:rsidP="0040481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уважение к своему и другим народам, формируемое в том числе на основе примеров из художественных произведений;</w:t>
      </w:r>
    </w:p>
    <w:p w:rsidR="00404819" w:rsidRPr="004712AB" w:rsidRDefault="00404819" w:rsidP="0040481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щества, о правах и ответственности, уважении и достоинстве человека, о нравственно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-этических нормах поведения и прави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лах межличностных отношений, в том числе отражённых в художественных произведениях;</w:t>
      </w:r>
    </w:p>
    <w:p w:rsidR="00404819" w:rsidRPr="004712AB" w:rsidRDefault="00404819" w:rsidP="00404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воспитания:</w:t>
      </w:r>
    </w:p>
    <w:p w:rsidR="00404819" w:rsidRPr="004712AB" w:rsidRDefault="00404819" w:rsidP="0040481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404819" w:rsidRPr="004712AB" w:rsidRDefault="00404819" w:rsidP="0040481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сопереживания, уважения и доброжелательности, в том числе с использованием адекватных языковых </w:t>
      </w:r>
      <w:proofErr w:type="gramStart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 для</w:t>
      </w:r>
      <w:proofErr w:type="gramEnd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выражения своего состояния и чувств;</w:t>
      </w:r>
    </w:p>
    <w:p w:rsidR="00404819" w:rsidRPr="004712AB" w:rsidRDefault="00404819" w:rsidP="0040481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неприятие любых форм поведения, направленных на причинение </w:t>
      </w:r>
      <w:proofErr w:type="gramStart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  и</w:t>
      </w:r>
      <w:proofErr w:type="gramEnd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морального  вреда  другим  людям (в том числе связанного с использованием недопустимых средств языка);</w:t>
      </w:r>
    </w:p>
    <w:p w:rsidR="00404819" w:rsidRPr="004712AB" w:rsidRDefault="00404819" w:rsidP="00404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</w:p>
    <w:p w:rsidR="00404819" w:rsidRPr="004712AB" w:rsidRDefault="00404819" w:rsidP="0040481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04819" w:rsidRPr="004712AB" w:rsidRDefault="00404819" w:rsidP="0040481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разных видах художе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деятельности, в том числе в искусстве слова; осозна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важности русского языка как средства общения и самовы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ражения;</w:t>
      </w:r>
    </w:p>
    <w:p w:rsidR="00404819" w:rsidRPr="004712AB" w:rsidRDefault="00404819" w:rsidP="00404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404819" w:rsidRPr="004712AB" w:rsidRDefault="00404819" w:rsidP="0040481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404819" w:rsidRPr="004712AB" w:rsidRDefault="00404819" w:rsidP="0040481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физическому и психическому здо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ровью, проявляющееся в выборе приемлемых способов речевого самовыражения и соблюдении норм речевого этикета и пра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 общения;</w:t>
      </w:r>
    </w:p>
    <w:p w:rsidR="00404819" w:rsidRPr="004712AB" w:rsidRDefault="00404819" w:rsidP="00404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404819" w:rsidRPr="004712AB" w:rsidRDefault="00404819" w:rsidP="0040481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деятельности, интерес к различным профессиям, возника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ющий при обсуждении примеров из художественных произве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дений;</w:t>
      </w:r>
    </w:p>
    <w:p w:rsidR="00404819" w:rsidRPr="004712AB" w:rsidRDefault="00404819" w:rsidP="00404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воспитания:</w:t>
      </w:r>
    </w:p>
    <w:p w:rsidR="00404819" w:rsidRPr="004712AB" w:rsidRDefault="00404819" w:rsidP="0040481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404819" w:rsidRPr="004712AB" w:rsidRDefault="00404819" w:rsidP="0040481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действий, приносящих ей вред;</w:t>
      </w:r>
    </w:p>
    <w:p w:rsidR="00404819" w:rsidRPr="004712AB" w:rsidRDefault="00404819" w:rsidP="00404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404819" w:rsidRPr="004712AB" w:rsidRDefault="00404819" w:rsidP="0040481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404819" w:rsidRPr="004712AB" w:rsidRDefault="00404819" w:rsidP="0040481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и самостоятельность в его познании.</w:t>
      </w:r>
    </w:p>
    <w:p w:rsidR="00404819" w:rsidRPr="004712AB" w:rsidRDefault="00404819" w:rsidP="004048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404819" w:rsidRPr="004712AB" w:rsidRDefault="00404819" w:rsidP="00404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Орфограммка</w:t>
      </w:r>
      <w:proofErr w:type="spellEnd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начальной школе у обучающегося будут сформированы следующие </w:t>
      </w:r>
      <w:r w:rsidRPr="00471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познавательные 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действия.</w:t>
      </w:r>
    </w:p>
    <w:p w:rsidR="00404819" w:rsidRPr="004712AB" w:rsidRDefault="00404819" w:rsidP="00404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Базовые логические действия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4819" w:rsidRPr="004712AB" w:rsidRDefault="00404819" w:rsidP="0040481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частеречная</w:t>
      </w:r>
      <w:proofErr w:type="spellEnd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принадлежность, грамматиче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признак, лексическое значение и др.); </w:t>
      </w:r>
    </w:p>
    <w:p w:rsidR="00404819" w:rsidRPr="004712AB" w:rsidRDefault="00404819" w:rsidP="0040481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аналогии языковых единиц;</w:t>
      </w:r>
    </w:p>
    <w:p w:rsidR="00404819" w:rsidRPr="004712AB" w:rsidRDefault="00404819" w:rsidP="0040481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объекты (языковые единицы) по определённо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признаку;</w:t>
      </w:r>
    </w:p>
    <w:p w:rsidR="00404819" w:rsidRPr="004712AB" w:rsidRDefault="00404819" w:rsidP="0040481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 языковых единиц (звуков, частей речи, предложений, текстов); </w:t>
      </w:r>
    </w:p>
    <w:p w:rsidR="00404819" w:rsidRPr="004712AB" w:rsidRDefault="00404819" w:rsidP="0040481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языковые единицы;</w:t>
      </w:r>
    </w:p>
    <w:p w:rsidR="00404819" w:rsidRPr="004712AB" w:rsidRDefault="00404819" w:rsidP="0040481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языковом материале закономерности и проти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воречия на основе предложенного учителем алгоритма наблюдения; анализировать алгоритм действий при работе с языко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выми единицами, самостоятельно выделять учебные операции при анализе языковых единиц;</w:t>
      </w:r>
    </w:p>
    <w:p w:rsidR="00404819" w:rsidRPr="004712AB" w:rsidRDefault="00404819" w:rsidP="0040481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выявлять недостаток информации для решения учебной и практической задачи на основе предложенного алгоритма, фор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мулировать запрос на дополнительную информацию;</w:t>
      </w:r>
    </w:p>
    <w:p w:rsidR="00404819" w:rsidRPr="004712AB" w:rsidRDefault="00404819" w:rsidP="0040481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следственные связи в ситуациях наблюдения за языковым материалом, делать выводы.</w:t>
      </w:r>
    </w:p>
    <w:p w:rsidR="00404819" w:rsidRPr="004712AB" w:rsidRDefault="00404819" w:rsidP="00404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Базовые исследовательские действия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4819" w:rsidRPr="004712AB" w:rsidRDefault="00404819" w:rsidP="0040481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формулировать цель, планировать из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менения языкового объекта, речевой ситуации;</w:t>
      </w:r>
    </w:p>
    <w:p w:rsidR="00404819" w:rsidRPr="004712AB" w:rsidRDefault="00404819" w:rsidP="0040481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несколько вариантов выполнения задания, выбирать наиболее подходящий (на основе предложенных критериев</w:t>
      </w:r>
      <w:proofErr w:type="gramStart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);проводить</w:t>
      </w:r>
      <w:proofErr w:type="gramEnd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плану несложное лингви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стическое мини-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исследование, выполнять по предложенному плану проектное задание;</w:t>
      </w:r>
    </w:p>
    <w:p w:rsidR="00404819" w:rsidRPr="004712AB" w:rsidRDefault="00404819" w:rsidP="0040481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на основе результатов проведённого наблюдения за языковым материалом (классификации, сравнения, исследования); </w:t>
      </w:r>
    </w:p>
    <w:p w:rsidR="00404819" w:rsidRPr="004712AB" w:rsidRDefault="00404819" w:rsidP="0040481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 помощью учителя вопросы в процессе анализа предложенного языкового материала;</w:t>
      </w:r>
    </w:p>
    <w:p w:rsidR="00404819" w:rsidRPr="004712AB" w:rsidRDefault="00404819" w:rsidP="0040481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04819" w:rsidRPr="004712AB" w:rsidRDefault="00404819" w:rsidP="00404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информацией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4819" w:rsidRPr="004712AB" w:rsidRDefault="00404819" w:rsidP="0040481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04819" w:rsidRPr="004712AB" w:rsidRDefault="00404819" w:rsidP="0040481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рях, справочниках;</w:t>
      </w:r>
    </w:p>
    <w:p w:rsidR="00404819" w:rsidRPr="004712AB" w:rsidRDefault="00404819" w:rsidP="0040481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</w:t>
      </w:r>
      <w:proofErr w:type="gramStart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);соблюдать</w:t>
      </w:r>
      <w:proofErr w:type="gramEnd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взрослых (педагогических работни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404819" w:rsidRPr="004712AB" w:rsidRDefault="00404819" w:rsidP="0040481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видео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, графиче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скую, звуковую информацию в соответствии с учебной зада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чей;</w:t>
      </w:r>
    </w:p>
    <w:p w:rsidR="00404819" w:rsidRPr="004712AB" w:rsidRDefault="00404819" w:rsidP="0040481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лингвистическую информацию, зафиксирован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в виде таблиц, схем; самостоятельно создавать схемы, таблицы для представления лингвистической информации.</w:t>
      </w:r>
    </w:p>
    <w:p w:rsidR="00404819" w:rsidRPr="004712AB" w:rsidRDefault="00404819" w:rsidP="0040481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начальной школе у обучающегося форми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руются </w:t>
      </w:r>
      <w:r w:rsidRPr="00471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коммуникативные 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учебные действия </w:t>
      </w:r>
    </w:p>
    <w:p w:rsidR="00404819" w:rsidRPr="004712AB" w:rsidRDefault="00404819" w:rsidP="00404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Общение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4819" w:rsidRPr="004712AB" w:rsidRDefault="00404819" w:rsidP="0040481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в соответствии с целями и условиями общения в знакомой среде;</w:t>
      </w:r>
    </w:p>
    <w:p w:rsidR="00404819" w:rsidRPr="004712AB" w:rsidRDefault="00404819" w:rsidP="0040481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блюдать правила ведения диалоги и дискуссии;</w:t>
      </w:r>
    </w:p>
    <w:p w:rsidR="00404819" w:rsidRPr="004712AB" w:rsidRDefault="00404819" w:rsidP="0040481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404819" w:rsidRPr="004712AB" w:rsidRDefault="00404819" w:rsidP="0040481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корректно и аргументированно высказывать </w:t>
      </w:r>
      <w:proofErr w:type="gramStart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  мне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</w:t>
      </w:r>
      <w:proofErr w:type="gramEnd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4819" w:rsidRPr="004712AB" w:rsidRDefault="00404819" w:rsidP="0040481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ленной задачей;</w:t>
      </w:r>
    </w:p>
    <w:p w:rsidR="00404819" w:rsidRPr="004712AB" w:rsidRDefault="00404819" w:rsidP="0040481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устные и письменные тексты (описание, рас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суждение, повествование) в соответствии с речевой ситуацией;</w:t>
      </w:r>
    </w:p>
    <w:p w:rsidR="00404819" w:rsidRPr="004712AB" w:rsidRDefault="00404819" w:rsidP="0040481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 о результа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тах парной и групповой работы, о результатах наблюдения, выполненного мини-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исследования, проектного задания;</w:t>
      </w:r>
    </w:p>
    <w:p w:rsidR="00404819" w:rsidRPr="004712AB" w:rsidRDefault="00404819" w:rsidP="0040481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404819" w:rsidRPr="004712AB" w:rsidRDefault="00404819" w:rsidP="00404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начальной школе у обучающегося форми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руются </w:t>
      </w:r>
      <w:r w:rsidRPr="00471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регулятивные 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действия.</w:t>
      </w:r>
    </w:p>
    <w:p w:rsidR="00404819" w:rsidRPr="004712AB" w:rsidRDefault="00404819" w:rsidP="00404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Самоорганизация</w:t>
      </w:r>
      <w:r w:rsidRPr="004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04819" w:rsidRPr="004712AB" w:rsidRDefault="00404819" w:rsidP="0040481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лучения результата;</w:t>
      </w:r>
    </w:p>
    <w:p w:rsidR="00404819" w:rsidRPr="004712AB" w:rsidRDefault="00404819" w:rsidP="0040481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404819" w:rsidRPr="004712AB" w:rsidRDefault="00404819" w:rsidP="00404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Самоконтроль</w:t>
      </w:r>
      <w:r w:rsidRPr="004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04819" w:rsidRPr="004712AB" w:rsidRDefault="00404819" w:rsidP="0040481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успеха/неудач учебной деятель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</w:t>
      </w:r>
    </w:p>
    <w:p w:rsidR="00404819" w:rsidRPr="004712AB" w:rsidRDefault="00404819" w:rsidP="0040481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речевых и орфографических ошибок;</w:t>
      </w:r>
    </w:p>
    <w:p w:rsidR="00404819" w:rsidRPr="004712AB" w:rsidRDefault="00404819" w:rsidP="0040481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результат деятельности с поставленной учеб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задачей по выделению, характеристике, использованию языковых единиц;</w:t>
      </w:r>
    </w:p>
    <w:p w:rsidR="00404819" w:rsidRPr="004712AB" w:rsidRDefault="00404819" w:rsidP="0040481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04819" w:rsidRPr="004712AB" w:rsidRDefault="00404819" w:rsidP="0040481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своей деятельности и деятельно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одноклассников, объективно оценивать их по предложен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критериям.</w:t>
      </w:r>
    </w:p>
    <w:p w:rsidR="00404819" w:rsidRPr="004712AB" w:rsidRDefault="00404819" w:rsidP="0040481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404819" w:rsidRPr="004712AB" w:rsidRDefault="00404819" w:rsidP="0040481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краткосрочные и долгосрочные цели (ин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дивидуальные с учётом участия в коллективных задачах) в стандартной (типовой) ситуации на основе предложенного учи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телем формата планирования, распределения промежуточных шагов и сроков;</w:t>
      </w:r>
    </w:p>
    <w:p w:rsidR="00404819" w:rsidRPr="004712AB" w:rsidRDefault="00404819" w:rsidP="0040481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04819" w:rsidRPr="004712AB" w:rsidRDefault="00404819" w:rsidP="0040481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04819" w:rsidRPr="004712AB" w:rsidRDefault="00404819" w:rsidP="0040481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работы;</w:t>
      </w:r>
    </w:p>
    <w:p w:rsidR="00404819" w:rsidRPr="004712AB" w:rsidRDefault="00404819" w:rsidP="0040481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свой вклад в общий результат;</w:t>
      </w:r>
    </w:p>
    <w:p w:rsidR="00404819" w:rsidRPr="004712AB" w:rsidRDefault="00404819" w:rsidP="0040481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404819" w:rsidRPr="004712AB" w:rsidRDefault="00404819" w:rsidP="004048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404819" w:rsidRPr="004712AB" w:rsidRDefault="00404819" w:rsidP="004048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404819" w:rsidRPr="004712AB" w:rsidRDefault="00404819" w:rsidP="00404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</w:t>
      </w:r>
      <w:r w:rsidRPr="004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четвёртом классе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научится:</w:t>
      </w:r>
    </w:p>
    <w:p w:rsidR="00404819" w:rsidRPr="004712AB" w:rsidRDefault="00404819" w:rsidP="0040481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нравственных</w:t>
      </w:r>
      <w:proofErr w:type="spellEnd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народа;</w:t>
      </w:r>
    </w:p>
    <w:p w:rsidR="00404819" w:rsidRPr="004712AB" w:rsidRDefault="00404819" w:rsidP="0040481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</w:t>
      </w:r>
    </w:p>
    <w:p w:rsidR="00404819" w:rsidRPr="004712AB" w:rsidRDefault="00404819" w:rsidP="0040481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правильную устную и письменную речь как показатель общей культуры человека;</w:t>
      </w:r>
    </w:p>
    <w:p w:rsidR="00404819" w:rsidRPr="004712AB" w:rsidRDefault="00404819" w:rsidP="00404819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звуко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буквенный разбор слов (в соответствии с предложенным в учебнике алгоритмом);</w:t>
      </w:r>
    </w:p>
    <w:p w:rsidR="00404819" w:rsidRPr="004712AB" w:rsidRDefault="00404819" w:rsidP="00404819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к предложенным словам синонимы; подбирать к предложенным словам антонимы;</w:t>
      </w:r>
    </w:p>
    <w:p w:rsidR="00404819" w:rsidRPr="004712AB" w:rsidRDefault="00404819" w:rsidP="00404819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 речи слова, значение которых требует уточне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определять значение слова по контексту;</w:t>
      </w:r>
    </w:p>
    <w:p w:rsidR="00404819" w:rsidRPr="004712AB" w:rsidRDefault="00404819" w:rsidP="00404819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разбор по составу слов с однозначно выделяе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мыми морфемами; составлять схему состава слова; соотносить состав слова с представленной схемой;</w:t>
      </w:r>
    </w:p>
    <w:p w:rsidR="00404819" w:rsidRPr="004712AB" w:rsidRDefault="00404819" w:rsidP="00404819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принадлежность слова к определённой ча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речи (в объёме изученного) по комплексу освоенных грамматических признаков;</w:t>
      </w:r>
    </w:p>
    <w:p w:rsidR="00404819" w:rsidRPr="004712AB" w:rsidRDefault="00404819" w:rsidP="00404819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грамматические признаки имён существи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тельных: склонение, род, число, падеж; проводить разбор име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существительного как части речи;</w:t>
      </w:r>
    </w:p>
    <w:p w:rsidR="00404819" w:rsidRPr="004712AB" w:rsidRDefault="00404819" w:rsidP="00404819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грамматические признаки имён прилагатель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ных: род (в единственном числе), число, падеж; проводить разбор имени прилагательного как части речи;</w:t>
      </w:r>
    </w:p>
    <w:p w:rsidR="00404819" w:rsidRPr="004712AB" w:rsidRDefault="00404819" w:rsidP="00404819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 в настоящем и будущем времени по лицам и числам (спря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гать); проводить разбор глагола как части речи;</w:t>
      </w:r>
    </w:p>
    <w:p w:rsidR="00404819" w:rsidRPr="004712AB" w:rsidRDefault="00404819" w:rsidP="00404819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грамматические признаки личного местоиме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в </w:t>
      </w:r>
      <w:proofErr w:type="gramStart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  форме</w:t>
      </w:r>
      <w:proofErr w:type="gramEnd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:  лицо,  число,  род  (у  местоимений 3-го лица в единственном числе); использовать личные место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имения для устранения неоправданных повторов в тексте;</w:t>
      </w:r>
    </w:p>
    <w:p w:rsidR="00404819" w:rsidRPr="004712AB" w:rsidRDefault="00404819" w:rsidP="00404819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предложение, словосочетание и слово;</w:t>
      </w:r>
    </w:p>
    <w:p w:rsidR="00404819" w:rsidRPr="004712AB" w:rsidRDefault="00404819" w:rsidP="00404819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предложения по цели высказывания и по эмоциональной окраске;</w:t>
      </w:r>
    </w:p>
    <w:p w:rsidR="00404819" w:rsidRPr="004712AB" w:rsidRDefault="00404819" w:rsidP="00404819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распространённые и нераспространённые пред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ложения;</w:t>
      </w:r>
    </w:p>
    <w:p w:rsidR="00404819" w:rsidRPr="004712AB" w:rsidRDefault="00404819" w:rsidP="00404819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предложения с однородными членами; со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ставлять предложения с однородными членами; использовать предложения с однородными членами в речи;</w:t>
      </w:r>
    </w:p>
    <w:p w:rsidR="00404819" w:rsidRPr="004712AB" w:rsidRDefault="00404819" w:rsidP="00404819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без называния терминов</w:t>
      </w:r>
      <w:proofErr w:type="gramStart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proofErr w:type="gramEnd"/>
    </w:p>
    <w:p w:rsidR="00404819" w:rsidRPr="004712AB" w:rsidRDefault="00404819" w:rsidP="00404819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синтаксический разбор простого предложе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ния;</w:t>
      </w:r>
    </w:p>
    <w:p w:rsidR="00404819" w:rsidRPr="004712AB" w:rsidRDefault="00404819" w:rsidP="00404819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:rsidR="00404819" w:rsidRPr="004712AB" w:rsidRDefault="00404819" w:rsidP="00404819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изученные правила правописания, в том чис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ле: непроверяемые гласные и согласные (перечень слов в орфографическом словаре учебника); безударные падежные оконча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имён существительных (кроме существительных на -</w:t>
      </w:r>
      <w:proofErr w:type="spellStart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мя</w:t>
      </w:r>
      <w:proofErr w:type="spellEnd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кроме собственных имён существитель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на -</w:t>
      </w:r>
      <w:proofErr w:type="spellStart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, -ин, -</w:t>
      </w:r>
      <w:proofErr w:type="spellStart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); безударные падежные окончания имён прилагательных; мягкий знак после шипящих на конце глаго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 в форме 2-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лица единственного числа; наличие или отсут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мягкого знака в глаголах на -</w:t>
      </w:r>
      <w:proofErr w:type="spellStart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proofErr w:type="spellEnd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</w:t>
      </w:r>
      <w:proofErr w:type="spellStart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; безударные личные окончания глаголов; знаки препинания в предложени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 с однородными членами, соединёнными союзами и, а, но и без союзов;</w:t>
      </w:r>
    </w:p>
    <w:p w:rsidR="00404819" w:rsidRPr="004712AB" w:rsidRDefault="00404819" w:rsidP="00404819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 списывать тексты объёмом не более 85 слов;</w:t>
      </w:r>
    </w:p>
    <w:p w:rsidR="00404819" w:rsidRPr="004712AB" w:rsidRDefault="00404819" w:rsidP="00404819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тексты объёмом не более 80 слов с учётом изученных правил правописания;</w:t>
      </w:r>
    </w:p>
    <w:p w:rsidR="00404819" w:rsidRPr="004712AB" w:rsidRDefault="00404819" w:rsidP="00404819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исправлять орфографические и пунктуацион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ошибки на изученные правила, описки;</w:t>
      </w:r>
    </w:p>
    <w:p w:rsidR="00404819" w:rsidRPr="004712AB" w:rsidRDefault="00404819" w:rsidP="00404819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04819" w:rsidRPr="004712AB" w:rsidRDefault="00404819" w:rsidP="00404819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устное диалогическое и монологическое высказы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(4—6 предложений), соблюдая орфоэпические нормы, правильную интонацию, нормы речевого взаимодействия;</w:t>
      </w:r>
    </w:p>
    <w:p w:rsidR="00404819" w:rsidRPr="004712AB" w:rsidRDefault="00404819" w:rsidP="00404819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небольшие устные и письменные тексты (3— 5 предложений) для конкретной ситуации письменного общения (письма, поздравительные открытки, объявления и др.);</w:t>
      </w:r>
    </w:p>
    <w:p w:rsidR="00404819" w:rsidRPr="004712AB" w:rsidRDefault="00404819" w:rsidP="00404819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и основную мысль текста; самостоятель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озаглавливать текст с опорой на тему или основную мысль;</w:t>
      </w:r>
    </w:p>
    <w:p w:rsidR="00404819" w:rsidRPr="004712AB" w:rsidRDefault="00404819" w:rsidP="00404819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порядок предложений и частей текста;</w:t>
      </w:r>
    </w:p>
    <w:p w:rsidR="00404819" w:rsidRPr="004712AB" w:rsidRDefault="00404819" w:rsidP="00404819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к заданным текстам;</w:t>
      </w:r>
    </w:p>
    <w:p w:rsidR="00404819" w:rsidRPr="004712AB" w:rsidRDefault="00404819" w:rsidP="00404819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подробный пересказ текста (устно и пись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менно);</w:t>
      </w:r>
    </w:p>
    <w:p w:rsidR="00404819" w:rsidRPr="004712AB" w:rsidRDefault="00404819" w:rsidP="00404819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выборочный пересказ текста (устно);</w:t>
      </w:r>
    </w:p>
    <w:p w:rsidR="00404819" w:rsidRPr="004712AB" w:rsidRDefault="00404819" w:rsidP="00404819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(после предварительной подготовки) сочинения по заданным темам;</w:t>
      </w:r>
    </w:p>
    <w:p w:rsidR="00404819" w:rsidRPr="004712AB" w:rsidRDefault="00404819" w:rsidP="00404819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ознакомительное, изучающее чтение, по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иск информации; формулировать устно и письменно простые выводы на основе прочитанной (услышанной) информации; ин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терпретировать и обобщать содержащуюся в тексте информацию;</w:t>
      </w:r>
    </w:p>
    <w:p w:rsidR="00404819" w:rsidRPr="004712AB" w:rsidRDefault="00404819" w:rsidP="00404819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понятия;</w:t>
      </w:r>
    </w:p>
    <w:p w:rsidR="00404819" w:rsidRPr="004712AB" w:rsidRDefault="00404819" w:rsidP="00404819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значение слова с помощью толкового словаря (на бумажном и электронном носителе), в Интернете в условиях контролируемого входа.</w:t>
      </w:r>
    </w:p>
    <w:p w:rsidR="00404819" w:rsidRDefault="00404819" w:rsidP="00404819">
      <w:pPr>
        <w:pStyle w:val="a9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4712A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04819" w:rsidRPr="004712AB" w:rsidRDefault="00404819" w:rsidP="00404819">
      <w:pPr>
        <w:pStyle w:val="a9"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876"/>
        <w:gridCol w:w="2351"/>
        <w:gridCol w:w="1417"/>
        <w:gridCol w:w="1418"/>
        <w:gridCol w:w="709"/>
        <w:gridCol w:w="1701"/>
        <w:gridCol w:w="1701"/>
      </w:tblGrid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417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Планируемая дата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</w:t>
            </w: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Хорошо ли ты знаешь грамматику? 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Анкетирование</w:t>
            </w:r>
            <w:proofErr w:type="spellEnd"/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Где прячутся ошибки? (О словах с непроверяемыми безударными гласными).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</w:tr>
      <w:tr w:rsidR="00404819" w:rsidRPr="004712AB" w:rsidTr="002E6426">
        <w:trPr>
          <w:gridAfter w:val="3"/>
          <w:wAfter w:w="4111" w:type="dxa"/>
        </w:trPr>
        <w:tc>
          <w:tcPr>
            <w:tcW w:w="6062" w:type="dxa"/>
            <w:gridSpan w:val="4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Почему подлежащее и сказуемое – главные в предложении?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</w:t>
            </w: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однородных членах 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предло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  <w:p w:rsidR="00404819" w:rsidRPr="004712AB" w:rsidRDefault="00404819" w:rsidP="002E6426">
            <w:pPr>
              <w:pStyle w:val="a3"/>
              <w:spacing w:before="0" w:beforeAutospacing="0" w:after="0" w:afterAutospacing="0"/>
              <w:rPr>
                <w:b/>
              </w:rPr>
            </w:pPr>
            <w:proofErr w:type="spellStart"/>
            <w:r w:rsidRPr="004712AB">
              <w:rPr>
                <w:b/>
              </w:rPr>
              <w:t>жения</w:t>
            </w:r>
            <w:proofErr w:type="spellEnd"/>
            <w:r w:rsidRPr="004712AB">
              <w:rPr>
                <w:b/>
              </w:rPr>
              <w:t xml:space="preserve"> и их добрососедских отношениях.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</w:t>
            </w: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Как морфология порядок навела.</w:t>
            </w:r>
          </w:p>
          <w:p w:rsidR="00404819" w:rsidRPr="004712AB" w:rsidRDefault="00404819" w:rsidP="002E64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(О частях речи).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лаборатория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pStyle w:val="a3"/>
              <w:spacing w:before="0" w:beforeAutospacing="0" w:after="0" w:afterAutospacing="0"/>
              <w:rPr>
                <w:b/>
              </w:rPr>
            </w:pPr>
            <w:r w:rsidRPr="004712AB">
              <w:rPr>
                <w:b/>
              </w:rPr>
              <w:t>Имя существительное – часть страны Речь.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404819" w:rsidRPr="004712AB" w:rsidTr="002E6426">
        <w:trPr>
          <w:gridAfter w:val="3"/>
          <w:wAfter w:w="4111" w:type="dxa"/>
        </w:trPr>
        <w:tc>
          <w:tcPr>
            <w:tcW w:w="6062" w:type="dxa"/>
            <w:gridSpan w:val="4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pStyle w:val="a3"/>
              <w:spacing w:before="0" w:beforeAutospacing="0" w:after="0" w:afterAutospacing="0"/>
              <w:rPr>
                <w:b/>
              </w:rPr>
            </w:pPr>
            <w:r w:rsidRPr="004712AB">
              <w:rPr>
                <w:b/>
              </w:rPr>
              <w:t>Сказка о падежах. Этимология названий падежей.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лаборатория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 одно, а значений - несколько. </w:t>
            </w:r>
          </w:p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(О 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многозначных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словах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).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Игра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Лишнее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слово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</w:tr>
      <w:tr w:rsidR="00404819" w:rsidRPr="004712AB" w:rsidTr="002E6426">
        <w:trPr>
          <w:gridAfter w:val="3"/>
          <w:wAfter w:w="4111" w:type="dxa"/>
        </w:trPr>
        <w:tc>
          <w:tcPr>
            <w:tcW w:w="6062" w:type="dxa"/>
            <w:gridSpan w:val="4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Слова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тезки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(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Омонимы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).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лаборатория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Одно и то же, но по-разному. (Синонимы, о различиях слов-синонимов).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Слова с противоположным значением. (Антонимы).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лаборатория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Хорошо ли ты знаешь имя существительное?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Очень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занимательное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имя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прилагательное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5.12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лаборатория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– часть страны Речь.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лаборатория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Словарное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богатство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родного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языка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– соревнование 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Хорошо ли ты знаешь имя прилагательное?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Универсальные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заменители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(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Назначение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местоимений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).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9.01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лаборатория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Глагол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часть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страны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Речь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лаборатория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Самопрезентация</w:t>
            </w:r>
            <w:proofErr w:type="spellEnd"/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Сказка о глаголе, о спряжении глагола.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лаборатория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Глагол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его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друзья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лаборатория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Глагол – настоящий богач среди частей речи.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6.02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Сила любви. НЕ с глаголами.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лаборатория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Откуда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появились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глаголы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исключения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лаборатория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Хорошо ли ты знаешь глагол?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Хорошо ли ты знаешь глагол?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5.03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лаборатория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царстве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наречий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12.03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лаборатория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царстве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наречий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/>
                <w:b/>
                <w:sz w:val="24"/>
                <w:szCs w:val="24"/>
              </w:rPr>
              <w:t>Служебные части речи: предлоги, союзы, частицы.</w:t>
            </w:r>
          </w:p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Ссора предлогов со всеми словами. 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Служебное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положение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частиц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2.04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лаборатория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/>
                <w:b/>
                <w:sz w:val="24"/>
                <w:szCs w:val="24"/>
              </w:rPr>
              <w:t>Служебные части речи: предлоги, союзы, частицы.</w:t>
            </w:r>
          </w:p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Ссора предлогов со всеми словами. 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Служебное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положение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частиц</w:t>
            </w:r>
            <w:proofErr w:type="spellEnd"/>
            <w:r w:rsidRPr="004712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9.04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лаборатория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Хорошо ли ты знаешь части речи?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Хорошо ли ты знаешь части речи?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лаборатория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Слова – родственники. (Об однокоренных словах).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лаборатория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Слова – родственники. (Об однокоренных словах).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7.05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</w:tr>
      <w:tr w:rsidR="00404819" w:rsidRPr="004712AB" w:rsidTr="002E6426">
        <w:tc>
          <w:tcPr>
            <w:tcW w:w="876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235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неисчерпаем, как сама жизнь.</w:t>
            </w:r>
          </w:p>
        </w:tc>
        <w:tc>
          <w:tcPr>
            <w:tcW w:w="1417" w:type="dxa"/>
          </w:tcPr>
          <w:p w:rsidR="00404819" w:rsidRPr="00072E5A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418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лаборатория</w:t>
            </w:r>
          </w:p>
        </w:tc>
        <w:tc>
          <w:tcPr>
            <w:tcW w:w="1701" w:type="dxa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404819" w:rsidRPr="004712AB" w:rsidTr="002E6426">
        <w:trPr>
          <w:gridAfter w:val="3"/>
          <w:wAfter w:w="4111" w:type="dxa"/>
        </w:trPr>
        <w:tc>
          <w:tcPr>
            <w:tcW w:w="6062" w:type="dxa"/>
            <w:gridSpan w:val="4"/>
          </w:tcPr>
          <w:p w:rsidR="00404819" w:rsidRPr="004712AB" w:rsidRDefault="00404819" w:rsidP="002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AB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</w:tr>
    </w:tbl>
    <w:p w:rsidR="00404819" w:rsidRPr="004712AB" w:rsidRDefault="00404819" w:rsidP="004048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819" w:rsidRPr="004712AB" w:rsidRDefault="00404819" w:rsidP="00404819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4712AB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ОБРАЗОВАТЕЛЬНОГО ПРОЦЕССА </w:t>
      </w:r>
    </w:p>
    <w:p w:rsidR="00404819" w:rsidRPr="004712AB" w:rsidRDefault="00404819" w:rsidP="00404819">
      <w:pPr>
        <w:rPr>
          <w:rFonts w:ascii="Times New Roman" w:hAnsi="Times New Roman" w:cs="Times New Roman"/>
          <w:sz w:val="24"/>
          <w:szCs w:val="24"/>
        </w:rPr>
      </w:pPr>
    </w:p>
    <w:p w:rsidR="00404819" w:rsidRPr="004712AB" w:rsidRDefault="00404819" w:rsidP="00404819">
      <w:pPr>
        <w:rPr>
          <w:rFonts w:ascii="Times New Roman" w:hAnsi="Times New Roman" w:cs="Times New Roman"/>
          <w:b/>
          <w:sz w:val="24"/>
          <w:szCs w:val="24"/>
        </w:rPr>
      </w:pPr>
      <w:r w:rsidRPr="004712AB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404819" w:rsidRPr="004712AB" w:rsidRDefault="00404819" w:rsidP="00404819">
      <w:pPr>
        <w:rPr>
          <w:rFonts w:ascii="Times New Roman" w:hAnsi="Times New Roman" w:cs="Times New Roman"/>
          <w:b/>
          <w:sz w:val="24"/>
          <w:szCs w:val="24"/>
        </w:rPr>
      </w:pPr>
      <w:r w:rsidRPr="004712AB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404819" w:rsidRPr="00404819" w:rsidRDefault="00404819" w:rsidP="00404819">
      <w:pPr>
        <w:pStyle w:val="a9"/>
        <w:numPr>
          <w:ilvl w:val="0"/>
          <w:numId w:val="4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712AB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proofErr w:type="spellStart"/>
      <w:r w:rsidRPr="004712AB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4712AB">
        <w:rPr>
          <w:rFonts w:ascii="Times New Roman" w:hAnsi="Times New Roman" w:cs="Times New Roman"/>
          <w:sz w:val="24"/>
          <w:szCs w:val="24"/>
        </w:rPr>
        <w:t xml:space="preserve"> В.П., Горецкий В.Г. 4 класс (в 2 частях), Акционерное общество «Издательство «Просвещение»</w:t>
      </w:r>
    </w:p>
    <w:p w:rsidR="00404819" w:rsidRPr="004712AB" w:rsidRDefault="00404819" w:rsidP="00404819">
      <w:pPr>
        <w:rPr>
          <w:rFonts w:ascii="Times New Roman" w:hAnsi="Times New Roman" w:cs="Times New Roman"/>
          <w:b/>
          <w:sz w:val="24"/>
          <w:szCs w:val="24"/>
        </w:rPr>
      </w:pPr>
      <w:r w:rsidRPr="004712AB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404819" w:rsidRPr="004712AB" w:rsidRDefault="00404819" w:rsidP="0040481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19" w:rsidRPr="004712AB" w:rsidRDefault="00404819" w:rsidP="00404819">
      <w:pPr>
        <w:rPr>
          <w:rFonts w:ascii="Times New Roman" w:hAnsi="Times New Roman" w:cs="Times New Roman"/>
          <w:b/>
          <w:sz w:val="24"/>
          <w:szCs w:val="24"/>
        </w:rPr>
      </w:pPr>
      <w:r w:rsidRPr="004712AB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404819" w:rsidRPr="004712AB" w:rsidRDefault="00404819" w:rsidP="00404819">
      <w:pPr>
        <w:pStyle w:val="a9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2AB">
        <w:rPr>
          <w:rFonts w:ascii="Times New Roman" w:hAnsi="Times New Roman" w:cs="Times New Roman"/>
          <w:sz w:val="24"/>
          <w:szCs w:val="24"/>
        </w:rPr>
        <w:t xml:space="preserve">Веселая грамматика. Разработки занятий, задания, игры. ФГОС. 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hyperlink r:id="rId5" w:history="1">
        <w:r w:rsidRPr="004712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Вакуленко Юлия Александровна</w:t>
        </w:r>
      </w:hyperlink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Издательство: </w:t>
      </w:r>
      <w:hyperlink r:id="rId6" w:history="1">
        <w:r w:rsidRPr="004712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Учитель</w:t>
        </w:r>
      </w:hyperlink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2019 </w:t>
      </w:r>
    </w:p>
    <w:p w:rsidR="00404819" w:rsidRPr="004712AB" w:rsidRDefault="00404819" w:rsidP="00404819">
      <w:pPr>
        <w:pStyle w:val="a9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2AB">
        <w:rPr>
          <w:rFonts w:ascii="Times New Roman" w:hAnsi="Times New Roman" w:cs="Times New Roman"/>
          <w:sz w:val="24"/>
          <w:szCs w:val="24"/>
        </w:rPr>
        <w:t xml:space="preserve">Занимательная грамматика. 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  <w:r w:rsidRPr="004712AB">
        <w:rPr>
          <w:rStyle w:val="10"/>
          <w:rFonts w:eastAsiaTheme="minorHAnsi"/>
          <w:sz w:val="24"/>
          <w:szCs w:val="24"/>
        </w:rPr>
        <w:t xml:space="preserve"> </w:t>
      </w:r>
      <w:hyperlink r:id="rId7" w:history="1">
        <w:proofErr w:type="spellStart"/>
        <w:r w:rsidRPr="004712A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Визель</w:t>
        </w:r>
        <w:proofErr w:type="spellEnd"/>
        <w:r w:rsidRPr="004712A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Татьяна Григорьевна</w:t>
        </w:r>
      </w:hyperlink>
      <w:r w:rsidRPr="004712AB">
        <w:rPr>
          <w:rStyle w:val="attr-linevalue"/>
          <w:rFonts w:ascii="Times New Roman" w:hAnsi="Times New Roman" w:cs="Times New Roman"/>
          <w:sz w:val="24"/>
          <w:szCs w:val="24"/>
        </w:rPr>
        <w:t>. И</w:t>
      </w:r>
      <w:r w:rsidRPr="004712AB">
        <w:rPr>
          <w:rStyle w:val="attr-linename"/>
          <w:rFonts w:ascii="Times New Roman" w:hAnsi="Times New Roman" w:cs="Times New Roman"/>
          <w:sz w:val="24"/>
          <w:szCs w:val="24"/>
        </w:rPr>
        <w:t>здательство</w:t>
      </w:r>
      <w:r w:rsidRPr="004712A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712A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В. Секачев</w:t>
        </w:r>
      </w:hyperlink>
      <w:r w:rsidRPr="004712AB">
        <w:rPr>
          <w:rStyle w:val="attr-linevalue"/>
          <w:rFonts w:ascii="Times New Roman" w:hAnsi="Times New Roman" w:cs="Times New Roman"/>
          <w:sz w:val="24"/>
          <w:szCs w:val="24"/>
        </w:rPr>
        <w:t xml:space="preserve">, </w:t>
      </w:r>
      <w:r w:rsidRPr="004712AB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</w:p>
    <w:p w:rsidR="00404819" w:rsidRPr="004712AB" w:rsidRDefault="00404819" w:rsidP="00404819">
      <w:pPr>
        <w:pStyle w:val="a9"/>
        <w:numPr>
          <w:ilvl w:val="0"/>
          <w:numId w:val="3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712AB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proofErr w:type="spellStart"/>
      <w:r w:rsidRPr="004712AB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4712AB">
        <w:rPr>
          <w:rFonts w:ascii="Times New Roman" w:hAnsi="Times New Roman" w:cs="Times New Roman"/>
          <w:sz w:val="24"/>
          <w:szCs w:val="24"/>
        </w:rPr>
        <w:t xml:space="preserve"> В.П., Горецкий В.Г. 4 класс (в 2 частях), Акционерное общество «Издательство «Просвещение»</w:t>
      </w:r>
    </w:p>
    <w:p w:rsidR="00404819" w:rsidRPr="004712AB" w:rsidRDefault="00404819" w:rsidP="0040481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19" w:rsidRPr="004712AB" w:rsidRDefault="00404819" w:rsidP="00404819">
      <w:pPr>
        <w:rPr>
          <w:rFonts w:ascii="Times New Roman" w:hAnsi="Times New Roman" w:cs="Times New Roman"/>
          <w:b/>
          <w:sz w:val="24"/>
          <w:szCs w:val="24"/>
        </w:rPr>
      </w:pPr>
    </w:p>
    <w:p w:rsidR="00404819" w:rsidRDefault="00404819" w:rsidP="00404819">
      <w:pPr>
        <w:rPr>
          <w:rFonts w:ascii="Times New Roman" w:hAnsi="Times New Roman" w:cs="Times New Roman"/>
          <w:b/>
          <w:sz w:val="24"/>
          <w:szCs w:val="24"/>
        </w:rPr>
      </w:pPr>
    </w:p>
    <w:p w:rsidR="00404819" w:rsidRPr="004712AB" w:rsidRDefault="00404819" w:rsidP="0040481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B7EE7" w:rsidRDefault="00EB7EE7"/>
    <w:sectPr w:rsidR="00EB7EE7" w:rsidSect="001F193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437"/>
    <w:multiLevelType w:val="multilevel"/>
    <w:tmpl w:val="DAC6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E74F0"/>
    <w:multiLevelType w:val="hybridMultilevel"/>
    <w:tmpl w:val="A262258A"/>
    <w:lvl w:ilvl="0" w:tplc="08867FF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1D9C"/>
    <w:multiLevelType w:val="multilevel"/>
    <w:tmpl w:val="40C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D443A"/>
    <w:multiLevelType w:val="multilevel"/>
    <w:tmpl w:val="4788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472716"/>
    <w:multiLevelType w:val="multilevel"/>
    <w:tmpl w:val="4066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7028C"/>
    <w:multiLevelType w:val="multilevel"/>
    <w:tmpl w:val="B456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4005F"/>
    <w:multiLevelType w:val="multilevel"/>
    <w:tmpl w:val="BF18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230EBD"/>
    <w:multiLevelType w:val="hybridMultilevel"/>
    <w:tmpl w:val="4280B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A2459"/>
    <w:multiLevelType w:val="hybridMultilevel"/>
    <w:tmpl w:val="4280B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22667"/>
    <w:multiLevelType w:val="multilevel"/>
    <w:tmpl w:val="D110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BD3220"/>
    <w:multiLevelType w:val="multilevel"/>
    <w:tmpl w:val="85DE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1075D4"/>
    <w:multiLevelType w:val="hybridMultilevel"/>
    <w:tmpl w:val="750013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F3D66"/>
    <w:multiLevelType w:val="multilevel"/>
    <w:tmpl w:val="5778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7F32D1"/>
    <w:multiLevelType w:val="multilevel"/>
    <w:tmpl w:val="645C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02EE0"/>
    <w:multiLevelType w:val="hybridMultilevel"/>
    <w:tmpl w:val="4280B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B62DF"/>
    <w:multiLevelType w:val="multilevel"/>
    <w:tmpl w:val="AF44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635AC2"/>
    <w:multiLevelType w:val="multilevel"/>
    <w:tmpl w:val="36B6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570FF5"/>
    <w:multiLevelType w:val="multilevel"/>
    <w:tmpl w:val="B50E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744C23"/>
    <w:multiLevelType w:val="multilevel"/>
    <w:tmpl w:val="367A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561B14"/>
    <w:multiLevelType w:val="hybridMultilevel"/>
    <w:tmpl w:val="A262258A"/>
    <w:lvl w:ilvl="0" w:tplc="08867FF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80DD0"/>
    <w:multiLevelType w:val="multilevel"/>
    <w:tmpl w:val="181A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C06DCD"/>
    <w:multiLevelType w:val="hybridMultilevel"/>
    <w:tmpl w:val="4280B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E20CF"/>
    <w:multiLevelType w:val="multilevel"/>
    <w:tmpl w:val="C20E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C66607"/>
    <w:multiLevelType w:val="multilevel"/>
    <w:tmpl w:val="BC16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3C5C14"/>
    <w:multiLevelType w:val="multilevel"/>
    <w:tmpl w:val="7870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FA14B4"/>
    <w:multiLevelType w:val="multilevel"/>
    <w:tmpl w:val="0602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0751AE"/>
    <w:multiLevelType w:val="multilevel"/>
    <w:tmpl w:val="98A6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2F0044"/>
    <w:multiLevelType w:val="hybridMultilevel"/>
    <w:tmpl w:val="750013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7687F"/>
    <w:multiLevelType w:val="multilevel"/>
    <w:tmpl w:val="5F2C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5958E7"/>
    <w:multiLevelType w:val="multilevel"/>
    <w:tmpl w:val="C84A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5175C7"/>
    <w:multiLevelType w:val="multilevel"/>
    <w:tmpl w:val="2DEC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3519AB"/>
    <w:multiLevelType w:val="hybridMultilevel"/>
    <w:tmpl w:val="750013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65F8D"/>
    <w:multiLevelType w:val="multilevel"/>
    <w:tmpl w:val="C468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527A9C"/>
    <w:multiLevelType w:val="multilevel"/>
    <w:tmpl w:val="F59C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10252F"/>
    <w:multiLevelType w:val="multilevel"/>
    <w:tmpl w:val="4F7E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73134F"/>
    <w:multiLevelType w:val="multilevel"/>
    <w:tmpl w:val="E630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814E58"/>
    <w:multiLevelType w:val="hybridMultilevel"/>
    <w:tmpl w:val="4280B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316D5"/>
    <w:multiLevelType w:val="multilevel"/>
    <w:tmpl w:val="61B8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6C228A"/>
    <w:multiLevelType w:val="multilevel"/>
    <w:tmpl w:val="724E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F072BB"/>
    <w:multiLevelType w:val="hybridMultilevel"/>
    <w:tmpl w:val="4280B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62542"/>
    <w:multiLevelType w:val="multilevel"/>
    <w:tmpl w:val="1FB2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216091"/>
    <w:multiLevelType w:val="multilevel"/>
    <w:tmpl w:val="D0D6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FF28C7"/>
    <w:multiLevelType w:val="hybridMultilevel"/>
    <w:tmpl w:val="A262258A"/>
    <w:lvl w:ilvl="0" w:tplc="08867FF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81606"/>
    <w:multiLevelType w:val="hybridMultilevel"/>
    <w:tmpl w:val="A262258A"/>
    <w:lvl w:ilvl="0" w:tplc="08867FF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3D176C"/>
    <w:multiLevelType w:val="multilevel"/>
    <w:tmpl w:val="787C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F06152B"/>
    <w:multiLevelType w:val="multilevel"/>
    <w:tmpl w:val="8894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1593BD1"/>
    <w:multiLevelType w:val="multilevel"/>
    <w:tmpl w:val="10BE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276C30"/>
    <w:multiLevelType w:val="hybridMultilevel"/>
    <w:tmpl w:val="750013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55015"/>
    <w:multiLevelType w:val="hybridMultilevel"/>
    <w:tmpl w:val="4280B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1"/>
  </w:num>
  <w:num w:numId="3">
    <w:abstractNumId w:val="44"/>
  </w:num>
  <w:num w:numId="4">
    <w:abstractNumId w:val="0"/>
  </w:num>
  <w:num w:numId="5">
    <w:abstractNumId w:val="17"/>
  </w:num>
  <w:num w:numId="6">
    <w:abstractNumId w:val="18"/>
  </w:num>
  <w:num w:numId="7">
    <w:abstractNumId w:val="20"/>
  </w:num>
  <w:num w:numId="8">
    <w:abstractNumId w:val="26"/>
  </w:num>
  <w:num w:numId="9">
    <w:abstractNumId w:val="25"/>
  </w:num>
  <w:num w:numId="10">
    <w:abstractNumId w:val="12"/>
  </w:num>
  <w:num w:numId="11">
    <w:abstractNumId w:val="37"/>
  </w:num>
  <w:num w:numId="12">
    <w:abstractNumId w:val="29"/>
  </w:num>
  <w:num w:numId="13">
    <w:abstractNumId w:val="16"/>
  </w:num>
  <w:num w:numId="14">
    <w:abstractNumId w:val="2"/>
  </w:num>
  <w:num w:numId="15">
    <w:abstractNumId w:val="33"/>
  </w:num>
  <w:num w:numId="16">
    <w:abstractNumId w:val="3"/>
  </w:num>
  <w:num w:numId="17">
    <w:abstractNumId w:val="34"/>
  </w:num>
  <w:num w:numId="18">
    <w:abstractNumId w:val="5"/>
  </w:num>
  <w:num w:numId="19">
    <w:abstractNumId w:val="28"/>
  </w:num>
  <w:num w:numId="20">
    <w:abstractNumId w:val="35"/>
  </w:num>
  <w:num w:numId="21">
    <w:abstractNumId w:val="32"/>
  </w:num>
  <w:num w:numId="22">
    <w:abstractNumId w:val="13"/>
  </w:num>
  <w:num w:numId="23">
    <w:abstractNumId w:val="4"/>
  </w:num>
  <w:num w:numId="24">
    <w:abstractNumId w:val="15"/>
  </w:num>
  <w:num w:numId="25">
    <w:abstractNumId w:val="45"/>
  </w:num>
  <w:num w:numId="26">
    <w:abstractNumId w:val="22"/>
  </w:num>
  <w:num w:numId="27">
    <w:abstractNumId w:val="38"/>
  </w:num>
  <w:num w:numId="28">
    <w:abstractNumId w:val="6"/>
  </w:num>
  <w:num w:numId="29">
    <w:abstractNumId w:val="24"/>
  </w:num>
  <w:num w:numId="30">
    <w:abstractNumId w:val="23"/>
  </w:num>
  <w:num w:numId="31">
    <w:abstractNumId w:val="46"/>
  </w:num>
  <w:num w:numId="32">
    <w:abstractNumId w:val="30"/>
  </w:num>
  <w:num w:numId="33">
    <w:abstractNumId w:val="10"/>
  </w:num>
  <w:num w:numId="34">
    <w:abstractNumId w:val="47"/>
  </w:num>
  <w:num w:numId="35">
    <w:abstractNumId w:val="21"/>
  </w:num>
  <w:num w:numId="36">
    <w:abstractNumId w:val="1"/>
  </w:num>
  <w:num w:numId="37">
    <w:abstractNumId w:val="43"/>
  </w:num>
  <w:num w:numId="38">
    <w:abstractNumId w:val="42"/>
  </w:num>
  <w:num w:numId="39">
    <w:abstractNumId w:val="19"/>
  </w:num>
  <w:num w:numId="40">
    <w:abstractNumId w:val="31"/>
  </w:num>
  <w:num w:numId="41">
    <w:abstractNumId w:val="11"/>
  </w:num>
  <w:num w:numId="42">
    <w:abstractNumId w:val="27"/>
  </w:num>
  <w:num w:numId="43">
    <w:abstractNumId w:val="39"/>
  </w:num>
  <w:num w:numId="44">
    <w:abstractNumId w:val="36"/>
  </w:num>
  <w:num w:numId="45">
    <w:abstractNumId w:val="14"/>
  </w:num>
  <w:num w:numId="46">
    <w:abstractNumId w:val="48"/>
  </w:num>
  <w:num w:numId="47">
    <w:abstractNumId w:val="7"/>
  </w:num>
  <w:num w:numId="48">
    <w:abstractNumId w:val="8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66"/>
    <w:rsid w:val="00404819"/>
    <w:rsid w:val="009F3666"/>
    <w:rsid w:val="00A37AD4"/>
    <w:rsid w:val="00CE6948"/>
    <w:rsid w:val="00EA3838"/>
    <w:rsid w:val="00EB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F9E5E-F1DA-4460-813E-EF6D6A63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819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04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48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048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48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48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404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819"/>
    <w:rPr>
      <w:b/>
      <w:bCs/>
    </w:rPr>
  </w:style>
  <w:style w:type="character" w:customStyle="1" w:styleId="widgetinline">
    <w:name w:val="_widgetinline"/>
    <w:basedOn w:val="a0"/>
    <w:rsid w:val="00404819"/>
  </w:style>
  <w:style w:type="character" w:styleId="a5">
    <w:name w:val="Emphasis"/>
    <w:basedOn w:val="a0"/>
    <w:uiPriority w:val="20"/>
    <w:qFormat/>
    <w:rsid w:val="00404819"/>
    <w:rPr>
      <w:i/>
      <w:iCs/>
    </w:rPr>
  </w:style>
  <w:style w:type="character" w:customStyle="1" w:styleId="bold">
    <w:name w:val="bold"/>
    <w:basedOn w:val="a0"/>
    <w:rsid w:val="00404819"/>
  </w:style>
  <w:style w:type="paragraph" w:styleId="a6">
    <w:name w:val="No Spacing"/>
    <w:link w:val="a7"/>
    <w:uiPriority w:val="1"/>
    <w:qFormat/>
    <w:rsid w:val="004048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404819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40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04819"/>
    <w:pPr>
      <w:ind w:left="720"/>
      <w:contextualSpacing/>
    </w:pPr>
  </w:style>
  <w:style w:type="paragraph" w:styleId="21">
    <w:name w:val="Body Text Indent 2"/>
    <w:basedOn w:val="a"/>
    <w:link w:val="22"/>
    <w:rsid w:val="0040481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404819"/>
    <w:rPr>
      <w:rFonts w:ascii="Calibri" w:eastAsia="Times New Roman" w:hAnsi="Calibri" w:cs="Times New Roman"/>
    </w:rPr>
  </w:style>
  <w:style w:type="paragraph" w:customStyle="1" w:styleId="11">
    <w:name w:val="Без интервала1"/>
    <w:basedOn w:val="a"/>
    <w:link w:val="NoSpacingChar"/>
    <w:rsid w:val="004048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locked/>
    <w:rsid w:val="00404819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404819"/>
  </w:style>
  <w:style w:type="character" w:styleId="aa">
    <w:name w:val="Hyperlink"/>
    <w:basedOn w:val="a0"/>
    <w:uiPriority w:val="99"/>
    <w:unhideWhenUsed/>
    <w:rsid w:val="00404819"/>
    <w:rPr>
      <w:color w:val="0000FF"/>
      <w:u w:val="single"/>
    </w:rPr>
  </w:style>
  <w:style w:type="character" w:customStyle="1" w:styleId="attr-linevalue">
    <w:name w:val="attr-line__value"/>
    <w:basedOn w:val="a0"/>
    <w:rsid w:val="00404819"/>
  </w:style>
  <w:style w:type="character" w:customStyle="1" w:styleId="attr-linename">
    <w:name w:val="attr-line__name"/>
    <w:basedOn w:val="a0"/>
    <w:rsid w:val="00404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shop.ru/shop/producer/36133/sort/a/page/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-shop.ru/shop/search/a/sort/z/page/1.html?f14_39=0&amp;f14_16=0&amp;f14_6=%D0%92%D0%B8%D0%B7%D0%B5%D0%BB%D1%8C%20%D0%A2%D0%B0%D1%82%D1%8C%D1%8F%D0%BD%D0%B0%20%D0%93%D1%80%D0%B8%D0%B3%D0%BE%D1%80%D1%8C%D0%B5%D0%B2%D0%BD%D0%B0&amp;t=12&amp;next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pubhouse/393/" TargetMode="External"/><Relationship Id="rId5" Type="http://schemas.openxmlformats.org/officeDocument/2006/relationships/hyperlink" Target="https://www.labirint.ru/authors/14577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3893</Words>
  <Characters>22192</Characters>
  <Application>Microsoft Office Word</Application>
  <DocSecurity>0</DocSecurity>
  <Lines>184</Lines>
  <Paragraphs>52</Paragraphs>
  <ScaleCrop>false</ScaleCrop>
  <Company/>
  <LinksUpToDate>false</LinksUpToDate>
  <CharactersWithSpaces>26033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2023-09-25T19:55:00Z</dcterms:created>
  <dcterms:modified xsi:type="dcterms:W3CDTF">2023-09-27T14:43:00Z</dcterms:modified>
</cp:coreProperties>
</file>